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C47" w:rsidRPr="003B1C47" w:rsidRDefault="003B1C47" w:rsidP="003B1C47">
      <w:pPr>
        <w:jc w:val="center"/>
        <w:rPr>
          <w:rFonts w:ascii="Arial" w:hAnsi="Arial" w:cs="Arial"/>
          <w:b/>
          <w:bCs/>
        </w:rPr>
      </w:pPr>
      <w:r w:rsidRPr="003B1C47">
        <w:rPr>
          <w:rFonts w:ascii="Arial" w:hAnsi="Arial" w:cs="Arial"/>
          <w:b/>
          <w:bCs/>
        </w:rPr>
        <w:t>REDOBLA GOBIERNO MUNICIPAL ACCIONES CONTRA LA ELIMINACIÓN DE CRIADEROS DE MOSQUITOS</w:t>
      </w:r>
    </w:p>
    <w:p w:rsidR="003B1C47" w:rsidRPr="003B1C47" w:rsidRDefault="003B1C47" w:rsidP="003B1C47">
      <w:pPr>
        <w:jc w:val="both"/>
        <w:rPr>
          <w:rFonts w:ascii="Arial" w:hAnsi="Arial" w:cs="Arial"/>
          <w:b/>
          <w:bCs/>
        </w:rPr>
      </w:pPr>
    </w:p>
    <w:p w:rsidR="003B1C47" w:rsidRPr="003B1C47" w:rsidRDefault="003B1C47" w:rsidP="003B1C47">
      <w:pPr>
        <w:jc w:val="both"/>
        <w:rPr>
          <w:rFonts w:ascii="Arial" w:hAnsi="Arial" w:cs="Arial"/>
        </w:rPr>
      </w:pPr>
      <w:r w:rsidRPr="003B1C47">
        <w:rPr>
          <w:rFonts w:ascii="Arial" w:hAnsi="Arial" w:cs="Arial"/>
          <w:b/>
          <w:bCs/>
        </w:rPr>
        <w:t>Cancún, Q. R., a 16 de junio de 2023.-</w:t>
      </w:r>
      <w:r w:rsidRPr="003B1C47">
        <w:rPr>
          <w:rFonts w:ascii="Arial" w:hAnsi="Arial" w:cs="Arial"/>
        </w:rPr>
        <w:t xml:space="preserve"> El gobierno que encabeza la Presidenta Municipal, Ana Paty Peralta, continúa trabajando activamente en el combate a la proliferación del mosquito Aedes Aegypti causante de dengue, zika y chikungunya, colaborando entre los tres órdenes de gobierno para la prevención y erradicación de los criaderos de estos insectos.</w:t>
      </w:r>
    </w:p>
    <w:p w:rsidR="003B1C47" w:rsidRPr="003B1C47" w:rsidRDefault="003B1C47" w:rsidP="003B1C47">
      <w:pPr>
        <w:jc w:val="both"/>
        <w:rPr>
          <w:rFonts w:ascii="Arial" w:hAnsi="Arial" w:cs="Arial"/>
        </w:rPr>
      </w:pPr>
    </w:p>
    <w:p w:rsidR="003B1C47" w:rsidRPr="003B1C47" w:rsidRDefault="003B1C47" w:rsidP="003B1C47">
      <w:pPr>
        <w:jc w:val="both"/>
        <w:rPr>
          <w:rFonts w:ascii="Arial" w:hAnsi="Arial" w:cs="Arial"/>
        </w:rPr>
      </w:pPr>
      <w:r w:rsidRPr="003B1C47">
        <w:rPr>
          <w:rFonts w:ascii="Arial" w:hAnsi="Arial" w:cs="Arial"/>
        </w:rPr>
        <w:t xml:space="preserve">Al respecto, la directora general de Salud en Benito Juárez, Adriana Hernández Gómez, destacó que en las escuelas de Cancún se han realizado 17 acciones de salud pública en beneficio de mil 350 personas, con el fin de mantener entornos saludables en la ciudad. </w:t>
      </w:r>
    </w:p>
    <w:p w:rsidR="003B1C47" w:rsidRPr="003B1C47" w:rsidRDefault="003B1C47" w:rsidP="003B1C47">
      <w:pPr>
        <w:jc w:val="both"/>
        <w:rPr>
          <w:rFonts w:ascii="Arial" w:hAnsi="Arial" w:cs="Arial"/>
        </w:rPr>
      </w:pPr>
    </w:p>
    <w:p w:rsidR="003B1C47" w:rsidRPr="003B1C47" w:rsidRDefault="003B1C47" w:rsidP="003B1C47">
      <w:pPr>
        <w:jc w:val="both"/>
        <w:rPr>
          <w:rFonts w:ascii="Arial" w:hAnsi="Arial" w:cs="Arial"/>
        </w:rPr>
      </w:pPr>
      <w:r w:rsidRPr="003B1C47">
        <w:rPr>
          <w:rFonts w:ascii="Arial" w:hAnsi="Arial" w:cs="Arial"/>
        </w:rPr>
        <w:t>Explicó que a los estudiantes se les da a conocer las cuatro acciones de prevención: lavar con jabón y cepillo las cubetas, piletas, tinacos, cisternas, bebederos de animales y cualquier recipiente que pueda acumular el agua; tapar todo recipiente en el que se almacena agua como tinacos; voltear cubetas, tambos, tinas, macetas o cualquier objeto que no estés utilizando; y tirar botellas, llantas, latas o trastes que ya no utilizas en la basura o separar estos residuos para disponer de ellos adecuadamente y así evitar criaderos de larvas.</w:t>
      </w:r>
    </w:p>
    <w:p w:rsidR="003B1C47" w:rsidRPr="003B1C47" w:rsidRDefault="003B1C47" w:rsidP="003B1C47">
      <w:pPr>
        <w:jc w:val="both"/>
        <w:rPr>
          <w:rFonts w:ascii="Arial" w:hAnsi="Arial" w:cs="Arial"/>
        </w:rPr>
      </w:pPr>
    </w:p>
    <w:p w:rsidR="003B1C47" w:rsidRPr="003B1C47" w:rsidRDefault="003B1C47" w:rsidP="003B1C47">
      <w:pPr>
        <w:jc w:val="both"/>
        <w:rPr>
          <w:rFonts w:ascii="Arial" w:hAnsi="Arial" w:cs="Arial"/>
        </w:rPr>
      </w:pPr>
      <w:r w:rsidRPr="003B1C47">
        <w:rPr>
          <w:rFonts w:ascii="Arial" w:hAnsi="Arial" w:cs="Arial"/>
        </w:rPr>
        <w:t>Por su parte, el director de Servicios Públicos Municipales, José Antonio de la Torre Chambe, dijo que, desde el Ayuntamiento de Benito Juárez se trabaja con el Programa Permanente de Descacharrización, en el que se promueve la eliminación de posibles criaderos de moscos y se recogen enseres electrodomésticos y todo tipo de recipientes, para evitar que se acumule agua en donde pueda desarrollarse el mosco transmisor de enfermedades.</w:t>
      </w:r>
    </w:p>
    <w:p w:rsidR="003B1C47" w:rsidRPr="003B1C47" w:rsidRDefault="003B1C47" w:rsidP="003B1C47">
      <w:pPr>
        <w:jc w:val="both"/>
        <w:rPr>
          <w:rFonts w:ascii="Arial" w:hAnsi="Arial" w:cs="Arial"/>
        </w:rPr>
      </w:pPr>
    </w:p>
    <w:p w:rsidR="003B1C47" w:rsidRPr="003B1C47" w:rsidRDefault="003B1C47" w:rsidP="003B1C47">
      <w:pPr>
        <w:jc w:val="both"/>
        <w:rPr>
          <w:rFonts w:ascii="Arial" w:hAnsi="Arial" w:cs="Arial"/>
        </w:rPr>
      </w:pPr>
      <w:r w:rsidRPr="003B1C47">
        <w:rPr>
          <w:rFonts w:ascii="Arial" w:hAnsi="Arial" w:cs="Arial"/>
        </w:rPr>
        <w:t>Subrayó que del 12 al 17 las brigadas de descacharrización visitaron Villas del Mar Plus; mientras que del 19 de junio al 01 de julio acudirán al Fraccionamiento Las Palmas. Añadió que otro de los programas importantes que tiene esta dependencia es el programa de Reporta y Aporta en donde se hacen todo tipo de solicitudes para tener una ciudad limpia, por lo que se puede marcar enviar un mensaje vía WhatsApp al número 998-844-8035, solicitando la atención a su reporte, anexando foto y ubicación GPS.</w:t>
      </w:r>
    </w:p>
    <w:p w:rsidR="003B1C47" w:rsidRPr="003B1C47" w:rsidRDefault="003B1C47" w:rsidP="003B1C47">
      <w:pPr>
        <w:jc w:val="both"/>
        <w:rPr>
          <w:rFonts w:ascii="Arial" w:hAnsi="Arial" w:cs="Arial"/>
        </w:rPr>
      </w:pPr>
    </w:p>
    <w:p w:rsidR="003B1C47" w:rsidRPr="003B1C47" w:rsidRDefault="003B1C47" w:rsidP="003B1C47">
      <w:pPr>
        <w:jc w:val="both"/>
        <w:rPr>
          <w:rFonts w:ascii="Arial" w:hAnsi="Arial" w:cs="Arial"/>
        </w:rPr>
      </w:pPr>
      <w:r w:rsidRPr="003B1C47">
        <w:rPr>
          <w:rFonts w:ascii="Arial" w:hAnsi="Arial" w:cs="Arial"/>
        </w:rPr>
        <w:t xml:space="preserve">Adicionalmente, con la Jurisdicción Sanitaria número 2 del Gobierno del Estado, se realizan nebulizaciones en diferentes Supermanzanas de la ciudad las 24 horas del día. </w:t>
      </w:r>
      <w:r w:rsidR="00847A82">
        <w:rPr>
          <w:rFonts w:ascii="Arial" w:hAnsi="Arial" w:cs="Arial"/>
        </w:rPr>
        <w:t>E</w:t>
      </w:r>
      <w:r w:rsidRPr="003B1C47">
        <w:rPr>
          <w:rFonts w:ascii="Arial" w:hAnsi="Arial" w:cs="Arial"/>
        </w:rPr>
        <w:t>ste viernes 16 de junio se efect</w:t>
      </w:r>
      <w:r w:rsidR="00847A82">
        <w:rPr>
          <w:rFonts w:ascii="Arial" w:hAnsi="Arial" w:cs="Arial"/>
        </w:rPr>
        <w:t>uó</w:t>
      </w:r>
      <w:r w:rsidRPr="003B1C47">
        <w:rPr>
          <w:rFonts w:ascii="Arial" w:hAnsi="Arial" w:cs="Arial"/>
        </w:rPr>
        <w:t xml:space="preserve"> la nebulización de 480 hectáreas en las </w:t>
      </w:r>
      <w:r w:rsidR="00847A82">
        <w:rPr>
          <w:rFonts w:ascii="Arial" w:hAnsi="Arial" w:cs="Arial"/>
        </w:rPr>
        <w:lastRenderedPageBreak/>
        <w:t>Supermanzanas</w:t>
      </w:r>
      <w:r w:rsidRPr="003B1C47">
        <w:rPr>
          <w:rFonts w:ascii="Arial" w:hAnsi="Arial" w:cs="Arial"/>
        </w:rPr>
        <w:t xml:space="preserve"> 75, 76, 77, 78, 238 y 239; </w:t>
      </w:r>
      <w:r w:rsidR="00847A82">
        <w:rPr>
          <w:rFonts w:ascii="Arial" w:hAnsi="Arial" w:cs="Arial"/>
        </w:rPr>
        <w:t>y durante</w:t>
      </w:r>
      <w:r w:rsidRPr="003B1C47">
        <w:rPr>
          <w:rFonts w:ascii="Arial" w:hAnsi="Arial" w:cs="Arial"/>
        </w:rPr>
        <w:t xml:space="preserve"> la madrugada visitarán la</w:t>
      </w:r>
      <w:r w:rsidR="00847A82">
        <w:rPr>
          <w:rFonts w:ascii="Arial" w:hAnsi="Arial" w:cs="Arial"/>
        </w:rPr>
        <w:t xml:space="preserve"> </w:t>
      </w:r>
      <w:r w:rsidRPr="003B1C47">
        <w:rPr>
          <w:rFonts w:ascii="Arial" w:hAnsi="Arial" w:cs="Arial"/>
        </w:rPr>
        <w:t>236, 234, 235, 89 y 240.</w:t>
      </w:r>
    </w:p>
    <w:p w:rsidR="003B1C47" w:rsidRPr="003B1C47" w:rsidRDefault="003B1C47" w:rsidP="003B1C47">
      <w:pPr>
        <w:jc w:val="both"/>
        <w:rPr>
          <w:rFonts w:ascii="Arial" w:hAnsi="Arial" w:cs="Arial"/>
        </w:rPr>
      </w:pPr>
    </w:p>
    <w:p w:rsidR="0005079F" w:rsidRPr="003B1C47" w:rsidRDefault="003B1C47" w:rsidP="003B1C47">
      <w:pPr>
        <w:jc w:val="center"/>
        <w:rPr>
          <w:b/>
          <w:bCs/>
        </w:rPr>
      </w:pPr>
      <w:r w:rsidRPr="003B1C47">
        <w:rPr>
          <w:rFonts w:ascii="Arial" w:hAnsi="Arial" w:cs="Arial"/>
          <w:b/>
          <w:bCs/>
        </w:rPr>
        <w:t>******</w:t>
      </w:r>
      <w:r>
        <w:rPr>
          <w:rFonts w:ascii="Arial" w:hAnsi="Arial" w:cs="Arial"/>
          <w:b/>
          <w:bCs/>
        </w:rPr>
        <w:t>******</w:t>
      </w:r>
    </w:p>
    <w:sectPr w:rsidR="0005079F" w:rsidRPr="003B1C47" w:rsidSect="00555C7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35BF" w:rsidRDefault="00E035BF" w:rsidP="003B1C47">
      <w:r>
        <w:separator/>
      </w:r>
    </w:p>
  </w:endnote>
  <w:endnote w:type="continuationSeparator" w:id="0">
    <w:p w:rsidR="00E035BF" w:rsidRDefault="00E035BF" w:rsidP="003B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Piedepgina"/>
    </w:pPr>
    <w:r>
      <w:rPr>
        <w:noProof/>
        <w:lang w:val="es-MX" w:eastAsia="es-MX"/>
      </w:rPr>
      <w:drawing>
        <wp:anchor distT="0" distB="0" distL="114300" distR="114300" simplePos="0" relativeHeight="251659264" behindDoc="1" locked="0" layoutInCell="1" allowOverlap="1" wp14:anchorId="59225862" wp14:editId="15A58710">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35BF" w:rsidRDefault="00E035BF" w:rsidP="003B1C47">
      <w:r>
        <w:separator/>
      </w:r>
    </w:p>
  </w:footnote>
  <w:footnote w:type="continuationSeparator" w:id="0">
    <w:p w:rsidR="00E035BF" w:rsidRDefault="00E035BF" w:rsidP="003B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6A0620AC" wp14:editId="082045CC">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000000" w:rsidP="00555C7D">
          <w:pPr>
            <w:pStyle w:val="Encabezado"/>
            <w:tabs>
              <w:tab w:val="clear" w:pos="4419"/>
              <w:tab w:val="clear" w:pos="8838"/>
            </w:tabs>
            <w:rPr>
              <w:lang w:val="en-US"/>
            </w:rPr>
          </w:pPr>
        </w:p>
        <w:p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000000" w:rsidP="00555C7D">
          <w:pPr>
            <w:pStyle w:val="Encabezado"/>
            <w:tabs>
              <w:tab w:val="clear" w:pos="4419"/>
              <w:tab w:val="clear" w:pos="8838"/>
            </w:tabs>
            <w:rPr>
              <w:rFonts w:ascii="Gotham" w:hAnsi="Gotham"/>
              <w:sz w:val="22"/>
              <w:szCs w:val="22"/>
              <w:lang w:val="es-MX"/>
            </w:rPr>
          </w:pPr>
        </w:p>
        <w:p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Pr>
              <w:rFonts w:ascii="Gotham" w:hAnsi="Gotham"/>
              <w:b/>
              <w:sz w:val="22"/>
              <w:szCs w:val="22"/>
              <w:lang w:val="es-MX"/>
            </w:rPr>
            <w:t>71</w:t>
          </w:r>
          <w:r w:rsidR="003B1C47">
            <w:rPr>
              <w:rFonts w:ascii="Gotham" w:hAnsi="Gotham"/>
              <w:b/>
              <w:sz w:val="22"/>
              <w:szCs w:val="22"/>
              <w:lang w:val="es-MX"/>
            </w:rPr>
            <w:t>1</w:t>
          </w:r>
        </w:p>
        <w:p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3B1C47">
            <w:rPr>
              <w:rFonts w:ascii="Gotham" w:hAnsi="Gotham"/>
              <w:sz w:val="22"/>
              <w:szCs w:val="22"/>
              <w:lang w:val="es-MX"/>
            </w:rPr>
            <w:t xml:space="preserve">6 </w:t>
          </w:r>
          <w:r>
            <w:rPr>
              <w:rFonts w:ascii="Gotham" w:hAnsi="Gotham"/>
              <w:sz w:val="22"/>
              <w:szCs w:val="22"/>
              <w:lang w:val="es-MX"/>
            </w:rPr>
            <w:t xml:space="preserve">de </w:t>
          </w:r>
          <w:r>
            <w:rPr>
              <w:rFonts w:ascii="Gotham" w:hAnsi="Gotham"/>
              <w:sz w:val="22"/>
              <w:szCs w:val="22"/>
              <w:lang w:val="es-MX"/>
            </w:rPr>
            <w:t>juni</w:t>
          </w:r>
          <w:r>
            <w:rPr>
              <w:rFonts w:ascii="Gotham" w:hAnsi="Gotham"/>
              <w:sz w:val="22"/>
              <w:szCs w:val="22"/>
              <w:lang w:val="es-MX"/>
            </w:rPr>
            <w:t>o</w:t>
          </w:r>
          <w:r>
            <w:rPr>
              <w:rFonts w:ascii="Gotham" w:hAnsi="Gotham"/>
              <w:sz w:val="22"/>
              <w:szCs w:val="22"/>
              <w:lang w:val="es-MX"/>
            </w:rPr>
            <w:t xml:space="preserve"> de 2023</w:t>
          </w:r>
        </w:p>
      </w:tc>
    </w:tr>
  </w:tbl>
  <w:p w:rsidR="002A59FA" w:rsidRPr="00067BB4" w:rsidRDefault="00000000" w:rsidP="00555C7D">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47"/>
    <w:rsid w:val="0005079F"/>
    <w:rsid w:val="003B1C47"/>
    <w:rsid w:val="00847A82"/>
    <w:rsid w:val="00BD5728"/>
    <w:rsid w:val="00D23899"/>
    <w:rsid w:val="00E035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5A0C"/>
  <w15:chartTrackingRefBased/>
  <w15:docId w15:val="{FFD09CD7-FCFC-4143-90E9-C43B24BF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47"/>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1C47"/>
    <w:pPr>
      <w:tabs>
        <w:tab w:val="center" w:pos="4419"/>
        <w:tab w:val="right" w:pos="8838"/>
      </w:tabs>
    </w:pPr>
  </w:style>
  <w:style w:type="character" w:customStyle="1" w:styleId="EncabezadoCar">
    <w:name w:val="Encabezado Car"/>
    <w:basedOn w:val="Fuentedeprrafopredeter"/>
    <w:link w:val="Encabezado"/>
    <w:uiPriority w:val="99"/>
    <w:rsid w:val="003B1C47"/>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B1C47"/>
    <w:pPr>
      <w:tabs>
        <w:tab w:val="center" w:pos="4419"/>
        <w:tab w:val="right" w:pos="8838"/>
      </w:tabs>
    </w:pPr>
  </w:style>
  <w:style w:type="character" w:customStyle="1" w:styleId="PiedepginaCar">
    <w:name w:val="Pie de página Car"/>
    <w:basedOn w:val="Fuentedeprrafopredeter"/>
    <w:link w:val="Piedepgina"/>
    <w:uiPriority w:val="99"/>
    <w:rsid w:val="003B1C47"/>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2163</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2023-06-16T17:28:00Z</dcterms:created>
  <dcterms:modified xsi:type="dcterms:W3CDTF">2023-06-16T17:33:00Z</dcterms:modified>
</cp:coreProperties>
</file>